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413E17" w14:textId="7E8F7710" w:rsidR="74830A5F" w:rsidRDefault="00C00EDC" w:rsidP="74830A5F">
      <w:pPr>
        <w:spacing w:line="257" w:lineRule="auto"/>
      </w:pPr>
      <w:r>
        <w:rPr>
          <w:rFonts w:ascii="Times New Roman" w:eastAsia="Times New Roman" w:hAnsi="Times New Roman" w:cs="Times New Roman"/>
          <w:lang w:val="tt-RU"/>
        </w:rPr>
        <w:t>20</w:t>
      </w:r>
      <w:r w:rsidR="74830A5F" w:rsidRPr="74830A5F">
        <w:rPr>
          <w:rFonts w:ascii="Times New Roman" w:eastAsia="Times New Roman" w:hAnsi="Times New Roman" w:cs="Times New Roman"/>
          <w:lang w:val="tt"/>
        </w:rPr>
        <w:t xml:space="preserve">.04.2020. Родная литература, 11 кл. </w:t>
      </w:r>
    </w:p>
    <w:p w14:paraId="01C952EC" w14:textId="62C43060" w:rsidR="74830A5F" w:rsidRDefault="74830A5F" w:rsidP="74830A5F">
      <w:pPr>
        <w:spacing w:line="257" w:lineRule="auto"/>
      </w:pPr>
      <w:r w:rsidRPr="74830A5F">
        <w:rPr>
          <w:rFonts w:ascii="Times New Roman" w:eastAsia="Times New Roman" w:hAnsi="Times New Roman" w:cs="Times New Roman"/>
          <w:lang w:val="tt"/>
        </w:rPr>
        <w:t>Тема: Условно-метафорическая и ассоциативная проза в татарской литературе.</w:t>
      </w:r>
    </w:p>
    <w:p w14:paraId="430D5953" w14:textId="4BE01DF5" w:rsidR="74830A5F" w:rsidRDefault="74830A5F" w:rsidP="74830A5F">
      <w:pPr>
        <w:spacing w:line="257" w:lineRule="auto"/>
      </w:pPr>
      <w:r w:rsidRPr="74830A5F">
        <w:rPr>
          <w:rFonts w:ascii="Times New Roman" w:eastAsia="Times New Roman" w:hAnsi="Times New Roman" w:cs="Times New Roman"/>
          <w:lang w:val="tt"/>
        </w:rPr>
        <w:t xml:space="preserve">Задания:   </w:t>
      </w:r>
    </w:p>
    <w:p w14:paraId="3FC0F84F" w14:textId="6ECF6E81" w:rsidR="74830A5F" w:rsidRDefault="74830A5F" w:rsidP="74830A5F">
      <w:pPr>
        <w:pStyle w:val="a3"/>
        <w:numPr>
          <w:ilvl w:val="0"/>
          <w:numId w:val="2"/>
        </w:numPr>
        <w:spacing w:line="257" w:lineRule="auto"/>
      </w:pPr>
      <w:r w:rsidRPr="74830A5F">
        <w:rPr>
          <w:rFonts w:ascii="Times New Roman" w:eastAsia="Times New Roman" w:hAnsi="Times New Roman" w:cs="Times New Roman"/>
          <w:lang w:val="tt"/>
        </w:rPr>
        <w:t xml:space="preserve">Прочитать текст. </w:t>
      </w:r>
    </w:p>
    <w:p w14:paraId="50DE10A4" w14:textId="2E04014B" w:rsidR="74830A5F" w:rsidRDefault="74830A5F" w:rsidP="74830A5F">
      <w:pPr>
        <w:spacing w:line="257" w:lineRule="auto"/>
        <w:ind w:left="360"/>
      </w:pPr>
      <w:r w:rsidRPr="74830A5F">
        <w:rPr>
          <w:rFonts w:ascii="Times New Roman" w:eastAsia="Times New Roman" w:hAnsi="Times New Roman" w:cs="Times New Roman"/>
          <w:lang w:val="tt"/>
        </w:rPr>
        <w:t>В условиях подцензурной литературы возникла так называемая условно-метафорическая ветвь прозы, уходящая истоками в ироническую «молодежную» прозу 1960-х годов, а еще дальше — наследующая традицию русского «фантастического реализма». Не имея возможности открыто высказать отрицание тех или иных сторон жизни, а порой и всей системы, писатели создавали фантастические или условные миры, куда помещали своих вполне «человеческих» или чуть-чуть демонических героев.</w:t>
      </w:r>
    </w:p>
    <w:p w14:paraId="16F748A3" w14:textId="7209459F" w:rsidR="74830A5F" w:rsidRDefault="74830A5F" w:rsidP="74830A5F">
      <w:pPr>
        <w:pStyle w:val="a3"/>
        <w:numPr>
          <w:ilvl w:val="0"/>
          <w:numId w:val="2"/>
        </w:numPr>
        <w:spacing w:line="257" w:lineRule="auto"/>
      </w:pPr>
      <w:r w:rsidRPr="74830A5F">
        <w:rPr>
          <w:rFonts w:ascii="Times New Roman" w:eastAsia="Times New Roman" w:hAnsi="Times New Roman" w:cs="Times New Roman"/>
          <w:lang w:val="tt"/>
        </w:rPr>
        <w:t xml:space="preserve">По ссылке </w:t>
      </w:r>
    </w:p>
    <w:bookmarkStart w:id="0" w:name="_GoBack"/>
    <w:p w14:paraId="1AF3610B" w14:textId="11DD22A6" w:rsidR="74830A5F" w:rsidRDefault="00C00EDC" w:rsidP="74830A5F">
      <w:pPr>
        <w:spacing w:line="257" w:lineRule="auto"/>
      </w:pPr>
      <w:r>
        <w:fldChar w:fldCharType="begin"/>
      </w:r>
      <w:r>
        <w:instrText xml:space="preserve"> HYPERLINK "https://nsportal.ru/ap/library/literaturnoe-tvorchestvo/2018/10/26/g-gyylmannyn-albastylar-romanynda-bure-obrazy"</w:instrText>
      </w:r>
      <w:r>
        <w:instrText xml:space="preserve"> \h </w:instrText>
      </w:r>
      <w:r>
        <w:fldChar w:fldCharType="separate"/>
      </w:r>
      <w:r w:rsidR="74830A5F" w:rsidRPr="74830A5F">
        <w:rPr>
          <w:rStyle w:val="a4"/>
          <w:rFonts w:ascii="Times New Roman" w:eastAsia="Times New Roman" w:hAnsi="Times New Roman" w:cs="Times New Roman"/>
          <w:lang w:val="tt"/>
        </w:rPr>
        <w:t>https://nsportal.ru/ap/library/literaturnoe-tvorchestvo/2018/10/26/g-gyylmannyn-albastylar-romanynda-bure-obrazy</w:t>
      </w:r>
      <w:r>
        <w:rPr>
          <w:rStyle w:val="a4"/>
          <w:rFonts w:ascii="Times New Roman" w:eastAsia="Times New Roman" w:hAnsi="Times New Roman" w:cs="Times New Roman"/>
          <w:lang w:val="tt"/>
        </w:rPr>
        <w:fldChar w:fldCharType="end"/>
      </w:r>
    </w:p>
    <w:bookmarkEnd w:id="0"/>
    <w:p w14:paraId="00BCEAF3" w14:textId="40B0B2A6" w:rsidR="74830A5F" w:rsidRDefault="74830A5F" w:rsidP="74830A5F">
      <w:pPr>
        <w:spacing w:line="257" w:lineRule="auto"/>
      </w:pPr>
      <w:r w:rsidRPr="74830A5F">
        <w:rPr>
          <w:rFonts w:ascii="Times New Roman" w:eastAsia="Times New Roman" w:hAnsi="Times New Roman" w:cs="Times New Roman"/>
          <w:lang w:val="tt"/>
        </w:rPr>
        <w:t>ознакомиться с материалом “Г.Гыйльмановның “Албастылар” романында бүре образы”</w:t>
      </w:r>
    </w:p>
    <w:p w14:paraId="3D3BCAE1" w14:textId="366DD952" w:rsidR="74830A5F" w:rsidRDefault="74830A5F" w:rsidP="74830A5F">
      <w:pPr>
        <w:spacing w:line="257" w:lineRule="auto"/>
        <w:rPr>
          <w:rFonts w:ascii="Times New Roman" w:eastAsia="Times New Roman" w:hAnsi="Times New Roman" w:cs="Times New Roman"/>
          <w:lang w:val="tt"/>
        </w:rPr>
      </w:pPr>
    </w:p>
    <w:p w14:paraId="1B003EA1" w14:textId="03A7F3A8" w:rsidR="74830A5F" w:rsidRDefault="74830A5F" w:rsidP="74830A5F">
      <w:pPr>
        <w:spacing w:line="257" w:lineRule="auto"/>
      </w:pPr>
      <w:r w:rsidRPr="74830A5F">
        <w:rPr>
          <w:rFonts w:ascii="Times New Roman" w:eastAsia="Times New Roman" w:hAnsi="Times New Roman" w:cs="Times New Roman"/>
          <w:lang w:val="tt"/>
        </w:rPr>
        <w:t>Нет дом.задания.</w:t>
      </w:r>
    </w:p>
    <w:p w14:paraId="445FE64C" w14:textId="1BB3A4D5" w:rsidR="74830A5F" w:rsidRDefault="74830A5F" w:rsidP="74830A5F">
      <w:pPr>
        <w:rPr>
          <w:lang w:val="en-US"/>
        </w:rPr>
      </w:pPr>
    </w:p>
    <w:sectPr w:rsidR="74830A5F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83A5A"/>
    <w:multiLevelType w:val="hybridMultilevel"/>
    <w:tmpl w:val="77A0C5B2"/>
    <w:lvl w:ilvl="0" w:tplc="E4DC8B90">
      <w:start w:val="1"/>
      <w:numFmt w:val="decimal"/>
      <w:lvlText w:val="%1."/>
      <w:lvlJc w:val="left"/>
      <w:pPr>
        <w:ind w:left="720" w:hanging="360"/>
      </w:pPr>
    </w:lvl>
    <w:lvl w:ilvl="1" w:tplc="B3B4AF48">
      <w:start w:val="1"/>
      <w:numFmt w:val="lowerLetter"/>
      <w:lvlText w:val="%2."/>
      <w:lvlJc w:val="left"/>
      <w:pPr>
        <w:ind w:left="1440" w:hanging="360"/>
      </w:pPr>
    </w:lvl>
    <w:lvl w:ilvl="2" w:tplc="CB3428C2">
      <w:start w:val="1"/>
      <w:numFmt w:val="lowerRoman"/>
      <w:lvlText w:val="%3."/>
      <w:lvlJc w:val="right"/>
      <w:pPr>
        <w:ind w:left="2160" w:hanging="180"/>
      </w:pPr>
    </w:lvl>
    <w:lvl w:ilvl="3" w:tplc="2914390A">
      <w:start w:val="1"/>
      <w:numFmt w:val="decimal"/>
      <w:lvlText w:val="%4."/>
      <w:lvlJc w:val="left"/>
      <w:pPr>
        <w:ind w:left="2880" w:hanging="360"/>
      </w:pPr>
    </w:lvl>
    <w:lvl w:ilvl="4" w:tplc="856CF9D4">
      <w:start w:val="1"/>
      <w:numFmt w:val="lowerLetter"/>
      <w:lvlText w:val="%5."/>
      <w:lvlJc w:val="left"/>
      <w:pPr>
        <w:ind w:left="3600" w:hanging="360"/>
      </w:pPr>
    </w:lvl>
    <w:lvl w:ilvl="5" w:tplc="D742985A">
      <w:start w:val="1"/>
      <w:numFmt w:val="lowerRoman"/>
      <w:lvlText w:val="%6."/>
      <w:lvlJc w:val="right"/>
      <w:pPr>
        <w:ind w:left="4320" w:hanging="180"/>
      </w:pPr>
    </w:lvl>
    <w:lvl w:ilvl="6" w:tplc="27623930">
      <w:start w:val="1"/>
      <w:numFmt w:val="decimal"/>
      <w:lvlText w:val="%7."/>
      <w:lvlJc w:val="left"/>
      <w:pPr>
        <w:ind w:left="5040" w:hanging="360"/>
      </w:pPr>
    </w:lvl>
    <w:lvl w:ilvl="7" w:tplc="4B36DF94">
      <w:start w:val="1"/>
      <w:numFmt w:val="lowerLetter"/>
      <w:lvlText w:val="%8."/>
      <w:lvlJc w:val="left"/>
      <w:pPr>
        <w:ind w:left="5760" w:hanging="360"/>
      </w:pPr>
    </w:lvl>
    <w:lvl w:ilvl="8" w:tplc="D27A47D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EC3BF6"/>
    <w:multiLevelType w:val="hybridMultilevel"/>
    <w:tmpl w:val="3954D8F4"/>
    <w:lvl w:ilvl="0" w:tplc="8068A0F6">
      <w:start w:val="1"/>
      <w:numFmt w:val="decimal"/>
      <w:lvlText w:val="%1."/>
      <w:lvlJc w:val="left"/>
      <w:pPr>
        <w:ind w:left="720" w:hanging="360"/>
      </w:pPr>
    </w:lvl>
    <w:lvl w:ilvl="1" w:tplc="69D45D90">
      <w:start w:val="1"/>
      <w:numFmt w:val="lowerLetter"/>
      <w:lvlText w:val="%2."/>
      <w:lvlJc w:val="left"/>
      <w:pPr>
        <w:ind w:left="1440" w:hanging="360"/>
      </w:pPr>
    </w:lvl>
    <w:lvl w:ilvl="2" w:tplc="D6EE0942">
      <w:start w:val="1"/>
      <w:numFmt w:val="lowerRoman"/>
      <w:lvlText w:val="%3."/>
      <w:lvlJc w:val="right"/>
      <w:pPr>
        <w:ind w:left="2160" w:hanging="180"/>
      </w:pPr>
    </w:lvl>
    <w:lvl w:ilvl="3" w:tplc="AE9045FE">
      <w:start w:val="1"/>
      <w:numFmt w:val="decimal"/>
      <w:lvlText w:val="%4."/>
      <w:lvlJc w:val="left"/>
      <w:pPr>
        <w:ind w:left="2880" w:hanging="360"/>
      </w:pPr>
    </w:lvl>
    <w:lvl w:ilvl="4" w:tplc="B8E6C54E">
      <w:start w:val="1"/>
      <w:numFmt w:val="lowerLetter"/>
      <w:lvlText w:val="%5."/>
      <w:lvlJc w:val="left"/>
      <w:pPr>
        <w:ind w:left="3600" w:hanging="360"/>
      </w:pPr>
    </w:lvl>
    <w:lvl w:ilvl="5" w:tplc="B7387E7A">
      <w:start w:val="1"/>
      <w:numFmt w:val="lowerRoman"/>
      <w:lvlText w:val="%6."/>
      <w:lvlJc w:val="right"/>
      <w:pPr>
        <w:ind w:left="4320" w:hanging="180"/>
      </w:pPr>
    </w:lvl>
    <w:lvl w:ilvl="6" w:tplc="A25880D0">
      <w:start w:val="1"/>
      <w:numFmt w:val="decimal"/>
      <w:lvlText w:val="%7."/>
      <w:lvlJc w:val="left"/>
      <w:pPr>
        <w:ind w:left="5040" w:hanging="360"/>
      </w:pPr>
    </w:lvl>
    <w:lvl w:ilvl="7" w:tplc="2DAA521E">
      <w:start w:val="1"/>
      <w:numFmt w:val="lowerLetter"/>
      <w:lvlText w:val="%8."/>
      <w:lvlJc w:val="left"/>
      <w:pPr>
        <w:ind w:left="5760" w:hanging="360"/>
      </w:pPr>
    </w:lvl>
    <w:lvl w:ilvl="8" w:tplc="CA5CCBB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4E4479"/>
    <w:rsid w:val="00C00EDC"/>
    <w:rsid w:val="7483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817</Characters>
  <Application>Microsoft Office Word</Application>
  <DocSecurity>0</DocSecurity>
  <Lines>6</Lines>
  <Paragraphs>1</Paragraphs>
  <ScaleCrop>false</ScaleCrop>
  <Manager/>
  <Company/>
  <LinksUpToDate>false</LinksUpToDate>
  <CharactersWithSpaces>959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3</cp:revision>
  <dcterms:created xsi:type="dcterms:W3CDTF">2014-04-25T13:47:00Z</dcterms:created>
  <dcterms:modified xsi:type="dcterms:W3CDTF">2020-04-19T13:49:00Z</dcterms:modified>
  <cp:category/>
</cp:coreProperties>
</file>